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36C9" w14:textId="77777777" w:rsidR="00C55CA8" w:rsidRDefault="00C55CA8" w:rsidP="00C55CA8">
      <w:pPr>
        <w:jc w:val="center"/>
        <w:rPr>
          <w:rFonts w:ascii="Corporate S" w:eastAsia="Corporate S" w:hAnsi="Corporate S" w:cs="Corporate S"/>
          <w:sz w:val="28"/>
          <w:szCs w:val="28"/>
        </w:rPr>
      </w:pPr>
      <w:r>
        <w:rPr>
          <w:rFonts w:ascii="Corporate S" w:eastAsia="Corporate S" w:hAnsi="Corporate S" w:cs="Corporate S"/>
          <w:sz w:val="28"/>
          <w:szCs w:val="28"/>
        </w:rPr>
        <w:t>«МБ РУС» запускает новые программы обучения для дилеров по всем представляемым брендам - AITO SERES, FOTON и FORLAND</w:t>
      </w:r>
    </w:p>
    <w:p w14:paraId="5775C22A" w14:textId="77777777" w:rsidR="00C55CA8" w:rsidRDefault="00C55CA8" w:rsidP="00C55CA8">
      <w:pPr>
        <w:jc w:val="center"/>
        <w:rPr>
          <w:rFonts w:ascii="Corporate A" w:eastAsia="Corporate A" w:hAnsi="Corporate A" w:cs="Corporate A"/>
          <w:sz w:val="28"/>
          <w:szCs w:val="28"/>
        </w:rPr>
      </w:pPr>
    </w:p>
    <w:p w14:paraId="5BA6BCEB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>Москва</w:t>
      </w:r>
      <w:r>
        <w:rPr>
          <w:rFonts w:ascii="Corporate S" w:eastAsia="Corporate S" w:hAnsi="Corporate S" w:cs="Corporate S"/>
          <w:sz w:val="20"/>
          <w:szCs w:val="20"/>
        </w:rPr>
        <w:t xml:space="preserve">, </w:t>
      </w:r>
      <w:r>
        <w:rPr>
          <w:rFonts w:ascii="Corporate S" w:eastAsia="Corporate S" w:hAnsi="Corporate S" w:cs="Corporate S"/>
          <w:b/>
          <w:sz w:val="20"/>
          <w:szCs w:val="20"/>
        </w:rPr>
        <w:t>25.09.2025</w:t>
      </w:r>
      <w:r>
        <w:rPr>
          <w:rFonts w:ascii="Corporate S" w:eastAsia="Corporate S" w:hAnsi="Corporate S" w:cs="Corporate S"/>
          <w:sz w:val="20"/>
          <w:szCs w:val="20"/>
        </w:rPr>
        <w:t xml:space="preserve">. Компания АО «МБ РУС», входящая в ГК «АВТОДОМ», объявляет о запуске новых программ обучения для дилеров по продукту и послепродажному обслуживанию автомобилей брендов AITO SERES, FOTON и FORLAND. </w:t>
      </w:r>
    </w:p>
    <w:p w14:paraId="26AA6049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713C8CFC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Учебная программа</w:t>
      </w:r>
      <w:r>
        <w:t xml:space="preserve"> </w:t>
      </w:r>
      <w:r>
        <w:rPr>
          <w:rFonts w:ascii="Corporate S" w:eastAsia="Corporate S" w:hAnsi="Corporate S" w:cs="Corporate S"/>
          <w:sz w:val="20"/>
          <w:szCs w:val="20"/>
        </w:rPr>
        <w:t xml:space="preserve">позволяет изучить особенности автомобилей, познакомиться с регламентами обслуживания, диагностическим оборудованием, гарантийной политикой. Кроме того, учебный план был дополнительно расширен по линии всех трёх брендов. Обновлённые курсы по AITO SERES включают актуализацию информации по технологиям REEV и ADAS, подробное знакомство с модельным рядом и его конкурентными преимуществами, а также практические руководства по работе с ключевыми функциями и системами. Для FOTON программа расширена за счёт новых моделей – премиум-пикапов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Tunland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V, коммерческих пикапов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Tunland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G7 и фургона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Toano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 xml:space="preserve"> View. Дополнительно для брендов FORLAND и FOTON представлен курс по диагностическому оборудованию Cummins </w:t>
      </w:r>
      <w:proofErr w:type="spellStart"/>
      <w:r>
        <w:rPr>
          <w:rFonts w:ascii="Corporate S" w:eastAsia="Corporate S" w:hAnsi="Corporate S" w:cs="Corporate S"/>
          <w:sz w:val="20"/>
          <w:szCs w:val="20"/>
        </w:rPr>
        <w:t>Inline</w:t>
      </w:r>
      <w:proofErr w:type="spellEnd"/>
      <w:r>
        <w:rPr>
          <w:rFonts w:ascii="Corporate S" w:eastAsia="Corporate S" w:hAnsi="Corporate S" w:cs="Corporate S"/>
          <w:sz w:val="20"/>
          <w:szCs w:val="20"/>
        </w:rPr>
        <w:t>.</w:t>
      </w:r>
    </w:p>
    <w:p w14:paraId="3AF98FCA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30E161F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Программы обучения ориентированы на продавцов-консультантов и руководителей отделов продаж, а также сервисных консультантов, технических специалистов (диагностиков и техников) и руководителей отделов сервиса. Особое внимание в ходе обучения уделяется NEV-технологиям, вопросам безопасности при работе с высоковольтными компонентами, а также практике установки и обновления программного обеспечения и </w:t>
      </w:r>
      <w:proofErr w:type="gramStart"/>
      <w:r>
        <w:rPr>
          <w:rFonts w:ascii="Corporate S" w:eastAsia="Corporate S" w:hAnsi="Corporate S" w:cs="Corporate S"/>
          <w:sz w:val="20"/>
          <w:szCs w:val="20"/>
        </w:rPr>
        <w:t>мультимедиа-систем</w:t>
      </w:r>
      <w:proofErr w:type="gramEnd"/>
      <w:r>
        <w:rPr>
          <w:rFonts w:ascii="Corporate S" w:eastAsia="Corporate S" w:hAnsi="Corporate S" w:cs="Corporate S"/>
          <w:sz w:val="20"/>
          <w:szCs w:val="20"/>
        </w:rPr>
        <w:t xml:space="preserve">. </w:t>
      </w:r>
    </w:p>
    <w:p w14:paraId="1E735FA8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B2972F1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Учебный центр АО «МБ РУС» представляет собой исключительную платформу для профессиональной подготовки сотрудников дилерских предприятий всех уровней. Помимо реализации данной программы, центр, обладающий тридцатилетним стажем в сфере подготовки кадров для автомобильных дилерских центров, сотрудничает с автомобильными импортерами, представляющими другие бренды, в части организации тренингов по продукту и послепродажному обслуживанию. Обучение строится на самой актуальной информации, получаемой непосредственно от заводов-производителей, что способствует непрерывному росту знаний и повышению квалификации преподавателей, высокому качеству подготовки участников тренингов в центре. В учебном центре АО «МБ РУС» создана уникальная образовательная среда, позволяющая слушателям освоить все необходимые профессиональные навыки в процессе специализированных тренингов.</w:t>
      </w:r>
    </w:p>
    <w:p w14:paraId="102B6943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C71DD6B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Программы обучений по всем брендам построены в гибридном формате для эффективного обучения сотрудников ДЦ при минимальном отрыве от производства. Очные тренинги, включающие изучение автомобилей в статике и во время тест-драйва, сочетаются с онлайн-вебинарами и электронными курсами. Обучение проходит в аудиториях, оснащённых всем необходимым оборудованием, по адресу Автомобильный проезд, ВЛ5С1, ТПЗ Алтуфьево, 85 км МКАД.</w:t>
      </w:r>
    </w:p>
    <w:p w14:paraId="674846E8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5AD527FE" w14:textId="77777777" w:rsidR="00C55CA8" w:rsidRDefault="00C55CA8" w:rsidP="00C55CA8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 xml:space="preserve">Учебный центр «МБ РУС» сотрудничает с импортерами других брендов, предлагая разработку, внедрение и проведение тренинговых программ «под ключ» и другие решения бизнес-задач на базе инфраструктуры Учебного центра «МБ РУС» – от продуктовых и технических тренингов до тест-драйвов, конференций и презентаций. Более подробная информация об учебном центре доступна на официальном сайте АО «МБ РУС»: </w:t>
      </w:r>
      <w:hyperlink r:id="rId4" w:history="1">
        <w:r>
          <w:rPr>
            <w:rStyle w:val="a3"/>
            <w:rFonts w:ascii="Corporate S" w:eastAsia="Corporate S" w:hAnsi="Corporate S" w:cs="Corporate S"/>
            <w:sz w:val="20"/>
            <w:szCs w:val="20"/>
          </w:rPr>
          <w:t>https://mbrus.ru/the-brand/about-company/training-center/</w:t>
        </w:r>
      </w:hyperlink>
      <w:r>
        <w:rPr>
          <w:rFonts w:ascii="Corporate S" w:eastAsia="Corporate S" w:hAnsi="Corporate S" w:cs="Corporate S"/>
          <w:sz w:val="20"/>
          <w:szCs w:val="20"/>
        </w:rPr>
        <w:t xml:space="preserve"> </w:t>
      </w:r>
    </w:p>
    <w:p w14:paraId="07BFFD49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A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A8"/>
    <w:rsid w:val="0044103E"/>
    <w:rsid w:val="005A588F"/>
    <w:rsid w:val="00C5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BFFD"/>
  <w15:chartTrackingRefBased/>
  <w15:docId w15:val="{A028CD3E-A32F-4541-B0A3-F91AD8D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CA8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5C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5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us.ru/the-brand/about-company/training-cent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2025-09-25T12:18:00Z</dcterms:created>
  <dcterms:modified xsi:type="dcterms:W3CDTF">2025-09-25T12:18:00Z</dcterms:modified>
</cp:coreProperties>
</file>